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61B35" w14:textId="77777777" w:rsidR="006F06E2" w:rsidRPr="006F06E2" w:rsidRDefault="006F06E2" w:rsidP="006F06E2">
      <w:pPr>
        <w:jc w:val="both"/>
        <w:rPr>
          <w:rFonts w:ascii="Arial" w:hAnsi="Arial" w:cs="Arial"/>
          <w:b/>
          <w:bCs/>
          <w:sz w:val="24"/>
          <w:szCs w:val="24"/>
        </w:rPr>
      </w:pPr>
      <w:r w:rsidRPr="006F06E2">
        <w:rPr>
          <w:rFonts w:ascii="Arial" w:hAnsi="Arial" w:cs="Arial"/>
          <w:b/>
          <w:bCs/>
          <w:sz w:val="24"/>
          <w:szCs w:val="24"/>
        </w:rPr>
        <w:t>Başkan Altuğ, KOBİ Tanımının Yeniden Düzenlenmesini Değerlendirdi</w:t>
      </w:r>
    </w:p>
    <w:p w14:paraId="572E9E83" w14:textId="77777777" w:rsidR="006F06E2" w:rsidRPr="006F06E2" w:rsidRDefault="006F06E2" w:rsidP="006F06E2">
      <w:pPr>
        <w:jc w:val="both"/>
        <w:rPr>
          <w:rFonts w:ascii="Arial" w:hAnsi="Arial" w:cs="Arial"/>
          <w:sz w:val="24"/>
          <w:szCs w:val="24"/>
        </w:rPr>
      </w:pPr>
      <w:proofErr w:type="gramStart"/>
      <w:r w:rsidRPr="006F06E2">
        <w:rPr>
          <w:rFonts w:ascii="Arial" w:hAnsi="Arial" w:cs="Arial"/>
          <w:sz w:val="24"/>
          <w:szCs w:val="24"/>
        </w:rPr>
        <w:t>Resmi</w:t>
      </w:r>
      <w:proofErr w:type="gramEnd"/>
      <w:r w:rsidRPr="006F06E2">
        <w:rPr>
          <w:rFonts w:ascii="Arial" w:hAnsi="Arial" w:cs="Arial"/>
          <w:sz w:val="24"/>
          <w:szCs w:val="24"/>
        </w:rPr>
        <w:t xml:space="preserve"> </w:t>
      </w:r>
      <w:proofErr w:type="spellStart"/>
      <w:r w:rsidRPr="006F06E2">
        <w:rPr>
          <w:rFonts w:ascii="Arial" w:hAnsi="Arial" w:cs="Arial"/>
          <w:sz w:val="24"/>
          <w:szCs w:val="24"/>
        </w:rPr>
        <w:t>Gazete’de</w:t>
      </w:r>
      <w:proofErr w:type="spellEnd"/>
      <w:r w:rsidRPr="006F06E2">
        <w:rPr>
          <w:rFonts w:ascii="Arial" w:hAnsi="Arial" w:cs="Arial"/>
          <w:sz w:val="24"/>
          <w:szCs w:val="24"/>
        </w:rPr>
        <w:t xml:space="preserve"> yayımlanan karar doğrultusunda Küçük ve Orta Büyüklükteki İşletmeler (KOBİ) tanımı yeniden düzenlendi. Yapılan değişiklikle, yıllık net satış hasılatı veya mali bilanço limitlerinde önemli bir artışa gidildi. Bu doğrultuda çok daha fazla işletme KOBİ statüsüne girerek devlet desteklerinden, teşviklerden ve finansman olanaklarından yararlanabilecek.</w:t>
      </w:r>
    </w:p>
    <w:p w14:paraId="3283F4C3" w14:textId="77777777" w:rsidR="006F06E2" w:rsidRPr="006F06E2" w:rsidRDefault="006F06E2" w:rsidP="006F06E2">
      <w:pPr>
        <w:jc w:val="both"/>
        <w:rPr>
          <w:rFonts w:ascii="Arial" w:hAnsi="Arial" w:cs="Arial"/>
          <w:sz w:val="24"/>
          <w:szCs w:val="24"/>
        </w:rPr>
      </w:pPr>
      <w:r w:rsidRPr="006F06E2">
        <w:rPr>
          <w:rFonts w:ascii="Arial" w:hAnsi="Arial" w:cs="Arial"/>
          <w:sz w:val="24"/>
          <w:szCs w:val="24"/>
        </w:rPr>
        <w:t xml:space="preserve">Konu ile ilgili değerlendirmede bulunana Sakarya Ticaret ve Sanayi Odası Yönetim Kurulu Başkanı A. Akgün Altuğ düzenlemenin Sakarya gibi üretim yoğun bölgelerdeki üreticiler ve KOBİ’ler için önemli bir gelişme olduğuna dikkat çekerek şunları dile getirdi: </w:t>
      </w:r>
    </w:p>
    <w:p w14:paraId="0B51A945" w14:textId="77777777" w:rsidR="006F06E2" w:rsidRPr="006F06E2" w:rsidRDefault="006F06E2" w:rsidP="006F06E2">
      <w:pPr>
        <w:jc w:val="both"/>
        <w:rPr>
          <w:rFonts w:ascii="Arial" w:hAnsi="Arial" w:cs="Arial"/>
          <w:sz w:val="24"/>
          <w:szCs w:val="24"/>
        </w:rPr>
      </w:pPr>
      <w:r w:rsidRPr="006F06E2">
        <w:rPr>
          <w:rFonts w:ascii="Arial" w:hAnsi="Arial" w:cs="Arial"/>
          <w:sz w:val="24"/>
          <w:szCs w:val="24"/>
        </w:rPr>
        <w:t xml:space="preserve">“Ülkemiz ekonomisinin ciddi bir kesimini oluşturan ve ekonominin dinamosu olan KOBİ’lerimiz açısından önemli bir adım atılmıştır. </w:t>
      </w:r>
    </w:p>
    <w:p w14:paraId="56D77A08" w14:textId="77777777" w:rsidR="006F06E2" w:rsidRPr="006F06E2" w:rsidRDefault="006F06E2" w:rsidP="006F06E2">
      <w:pPr>
        <w:jc w:val="both"/>
        <w:rPr>
          <w:rFonts w:ascii="Arial" w:hAnsi="Arial" w:cs="Arial"/>
          <w:sz w:val="24"/>
          <w:szCs w:val="24"/>
        </w:rPr>
      </w:pPr>
      <w:r w:rsidRPr="006F06E2">
        <w:rPr>
          <w:rFonts w:ascii="Arial" w:hAnsi="Arial" w:cs="Arial"/>
          <w:sz w:val="24"/>
          <w:szCs w:val="24"/>
        </w:rPr>
        <w:t>Düzenlenen kararda yıllık çalışan sayısının 250’nin altında olması şartı korunurken, daha önce 500 milyon TL olan ciro üst sınırı 1 milyar TL’ye yükseltilmiştir. Böylece reel sektörün güncel dinamiklerine daha uygun, kapsayıcı ve gerçekçi bir KOBİ tanımı ortaya konmuştur. Bu güncellemeyle birlikte, geçmişte ciro kriteri nedeniyle KOBİ statüsünün dışında kalan bazı işletmeler de yeniden bu kapsama girme imkânına kavuşacaktır.</w:t>
      </w:r>
    </w:p>
    <w:p w14:paraId="23716710" w14:textId="77777777" w:rsidR="006F06E2" w:rsidRPr="006F06E2" w:rsidRDefault="006F06E2" w:rsidP="006F06E2">
      <w:pPr>
        <w:jc w:val="both"/>
        <w:rPr>
          <w:rFonts w:ascii="Arial" w:hAnsi="Arial" w:cs="Arial"/>
          <w:sz w:val="24"/>
          <w:szCs w:val="24"/>
        </w:rPr>
      </w:pPr>
      <w:r w:rsidRPr="006F06E2">
        <w:rPr>
          <w:rFonts w:ascii="Arial" w:hAnsi="Arial" w:cs="Arial"/>
          <w:sz w:val="24"/>
          <w:szCs w:val="24"/>
        </w:rPr>
        <w:t xml:space="preserve">Sakarya her zaman söylediğimiz gibi tükettiğinden fazlasını üreten bir kent olarak vizyoner iş dünyası ile büyümeye devam ederken üreticilerimizin bu tür düzenlemelerle yolunun açılması ve kolaylıklar sağlanmasını olumlu karşılıyoruz. </w:t>
      </w:r>
    </w:p>
    <w:p w14:paraId="508BA8B4" w14:textId="77777777" w:rsidR="006F06E2" w:rsidRPr="006F06E2" w:rsidRDefault="006F06E2" w:rsidP="006F06E2">
      <w:pPr>
        <w:jc w:val="both"/>
        <w:rPr>
          <w:rFonts w:ascii="Arial" w:hAnsi="Arial" w:cs="Arial"/>
          <w:sz w:val="24"/>
          <w:szCs w:val="24"/>
        </w:rPr>
      </w:pPr>
      <w:r w:rsidRPr="006F06E2">
        <w:rPr>
          <w:rFonts w:ascii="Arial" w:hAnsi="Arial" w:cs="Arial"/>
          <w:sz w:val="24"/>
          <w:szCs w:val="24"/>
        </w:rPr>
        <w:t xml:space="preserve">Bu yeni düzenleme </w:t>
      </w:r>
      <w:proofErr w:type="gramStart"/>
      <w:r w:rsidRPr="006F06E2">
        <w:rPr>
          <w:rFonts w:ascii="Arial" w:hAnsi="Arial" w:cs="Arial"/>
          <w:sz w:val="24"/>
          <w:szCs w:val="24"/>
        </w:rPr>
        <w:t>ile birlikte</w:t>
      </w:r>
      <w:proofErr w:type="gramEnd"/>
      <w:r w:rsidRPr="006F06E2">
        <w:rPr>
          <w:rFonts w:ascii="Arial" w:hAnsi="Arial" w:cs="Arial"/>
          <w:sz w:val="24"/>
          <w:szCs w:val="24"/>
        </w:rPr>
        <w:t xml:space="preserve">, özellikle üretim altyapısı </w:t>
      </w:r>
      <w:proofErr w:type="gramStart"/>
      <w:r w:rsidRPr="006F06E2">
        <w:rPr>
          <w:rFonts w:ascii="Arial" w:hAnsi="Arial" w:cs="Arial"/>
          <w:sz w:val="24"/>
          <w:szCs w:val="24"/>
        </w:rPr>
        <w:t>güçlü,  olan</w:t>
      </w:r>
      <w:proofErr w:type="gramEnd"/>
      <w:r w:rsidRPr="006F06E2">
        <w:rPr>
          <w:rFonts w:ascii="Arial" w:hAnsi="Arial" w:cs="Arial"/>
          <w:sz w:val="24"/>
          <w:szCs w:val="24"/>
        </w:rPr>
        <w:t xml:space="preserve"> Sakarya gibi sanayi şehirlerindeki birçok işletme KOBİ statüsüne dahil edilerek destek ve teşvik mekanizmalarına erişimde önemli avantajlar elde edecektir. İşletmelerimizin rekabet gücünü artırırken, şehrimizin üretim, istihdam ve ihracat potansiyeline de olumlu yansıyacaktır. Tüm üyelerimizi, bu yeni kapsam doğrultusunda sunulan destekleri değerlendirmeye davet ediyorum.</w:t>
      </w:r>
    </w:p>
    <w:p w14:paraId="18D3DDB4" w14:textId="77777777" w:rsidR="006F06E2" w:rsidRPr="006F06E2" w:rsidRDefault="006F06E2" w:rsidP="006F06E2">
      <w:pPr>
        <w:jc w:val="both"/>
        <w:rPr>
          <w:rFonts w:ascii="Arial" w:hAnsi="Arial" w:cs="Arial"/>
          <w:sz w:val="24"/>
          <w:szCs w:val="24"/>
        </w:rPr>
      </w:pPr>
      <w:r w:rsidRPr="006F06E2">
        <w:rPr>
          <w:rFonts w:ascii="Arial" w:hAnsi="Arial" w:cs="Arial"/>
          <w:sz w:val="24"/>
          <w:szCs w:val="24"/>
        </w:rPr>
        <w:t xml:space="preserve">İş Dünyamızın taleplerinin karşılıksız kalmadığını görmek memnuniyet verici, bu değişikliğin hayata geçirilmesinde Sanayi ve Teknoloji Bakanlığımız ve Türkiye Odalar ve Borsalar Birliğimiz başta olmak üzere emeği geçen herkese teşekkür ediyoruz. </w:t>
      </w:r>
    </w:p>
    <w:p w14:paraId="12ED13D7" w14:textId="77777777" w:rsidR="006F06E2" w:rsidRPr="006F06E2" w:rsidRDefault="006F06E2" w:rsidP="006F06E2">
      <w:pPr>
        <w:jc w:val="both"/>
        <w:rPr>
          <w:rFonts w:ascii="Arial" w:hAnsi="Arial" w:cs="Arial"/>
          <w:sz w:val="24"/>
          <w:szCs w:val="24"/>
        </w:rPr>
      </w:pPr>
    </w:p>
    <w:p w14:paraId="0188B751" w14:textId="77777777" w:rsidR="00415909" w:rsidRPr="006F06E2" w:rsidRDefault="00415909" w:rsidP="006F06E2">
      <w:pPr>
        <w:jc w:val="both"/>
        <w:rPr>
          <w:rFonts w:ascii="Arial" w:hAnsi="Arial" w:cs="Arial"/>
          <w:sz w:val="24"/>
          <w:szCs w:val="24"/>
        </w:rPr>
      </w:pPr>
    </w:p>
    <w:sectPr w:rsidR="00415909" w:rsidRPr="006F06E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6E2"/>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41B07"/>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325</Words>
  <Characters>1857</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23</cp:revision>
  <dcterms:created xsi:type="dcterms:W3CDTF">2025-07-03T06:04:00Z</dcterms:created>
  <dcterms:modified xsi:type="dcterms:W3CDTF">2025-08-07T12:09:00Z</dcterms:modified>
</cp:coreProperties>
</file>